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3433" w:rsidRDefault="00613433" w:rsidP="00613433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Темкинский муниципальный округ Смоленской области для реализации на его территории своих идей и предложений.</w:t>
      </w:r>
    </w:p>
    <w:p w:rsidR="00613433" w:rsidRDefault="00613433" w:rsidP="00613433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>
        <w:rPr>
          <w:rFonts w:ascii="Times New Roman" w:hAnsi="Times New Roman"/>
          <w:sz w:val="28"/>
          <w:szCs w:val="28"/>
          <w:lang w:val="ru-RU"/>
        </w:rPr>
        <w:t>ем. Округ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>
        <w:rPr>
          <w:rFonts w:ascii="Times New Roman" w:hAnsi="Times New Roman"/>
          <w:sz w:val="28"/>
          <w:szCs w:val="28"/>
          <w:lang w:val="ru-RU"/>
        </w:rPr>
        <w:t>ными условиями и экологией,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по территории Темкинского муниципального округа проходит газопроводная сеть высокого и низкого давления.</w:t>
      </w:r>
    </w:p>
    <w:p w:rsidR="00613433" w:rsidRPr="003436CA" w:rsidRDefault="00613433" w:rsidP="00613433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>
        <w:rPr>
          <w:rFonts w:ascii="Times New Roman" w:hAnsi="Times New Roman"/>
          <w:sz w:val="28"/>
          <w:szCs w:val="28"/>
          <w:lang w:val="ru-RU"/>
        </w:rPr>
        <w:t xml:space="preserve"> муниципальным округом Смоленской области. На 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>
        <w:rPr>
          <w:rFonts w:ascii="Times New Roman" w:hAnsi="Times New Roman"/>
          <w:sz w:val="28"/>
          <w:szCs w:val="28"/>
          <w:lang w:val="ru-RU"/>
        </w:rPr>
        <w:t>ский район). Н</w:t>
      </w:r>
      <w:r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613433" w:rsidRPr="009E7520" w:rsidRDefault="00613433" w:rsidP="00613433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Pr="00AC441A">
        <w:rPr>
          <w:rFonts w:ascii="Times New Roman" w:hAnsi="Times New Roman"/>
          <w:sz w:val="28"/>
          <w:szCs w:val="28"/>
          <w:lang w:val="ru-RU"/>
        </w:rPr>
        <w:t>132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>
        <w:rPr>
          <w:rFonts w:ascii="Times New Roman" w:hAnsi="Times New Roman"/>
          <w:sz w:val="28"/>
          <w:szCs w:val="28"/>
          <w:lang w:val="ru-RU"/>
        </w:rPr>
        <w:t>округа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>
        <w:rPr>
          <w:rFonts w:ascii="Times New Roman" w:hAnsi="Times New Roman"/>
          <w:sz w:val="28"/>
          <w:szCs w:val="28"/>
          <w:lang w:val="ru-RU"/>
        </w:rPr>
        <w:t> 222 </w:t>
      </w:r>
      <w:r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758 га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2C183C" w:rsidRDefault="002C183C" w:rsidP="002C183C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126365</wp:posOffset>
            </wp:positionV>
            <wp:extent cx="3962400" cy="4346575"/>
            <wp:effectExtent l="0" t="0" r="0" b="0"/>
            <wp:wrapNone/>
            <wp:docPr id="2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183C" w:rsidRDefault="002C183C" w:rsidP="002C183C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604CC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13970</wp:posOffset>
            </wp:positionV>
            <wp:extent cx="1268730" cy="1257300"/>
            <wp:effectExtent l="0" t="0" r="0" b="0"/>
            <wp:wrapNone/>
            <wp:docPr id="4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183C" w:rsidRDefault="002C183C" w:rsidP="002C183C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2C183C" w:rsidRDefault="002C183C" w:rsidP="002C183C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2C183C" w:rsidRDefault="002C183C" w:rsidP="002C183C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2C183C" w:rsidRDefault="002C183C" w:rsidP="002C183C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2C183C" w:rsidRDefault="002C183C" w:rsidP="002C183C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2C183C" w:rsidRDefault="002C183C" w:rsidP="002C183C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2C183C" w:rsidRDefault="002C183C" w:rsidP="002C183C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2C183C" w:rsidRDefault="002C183C" w:rsidP="002C183C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2C183C" w:rsidRDefault="002C183C" w:rsidP="002C183C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2C183C" w:rsidRDefault="002C183C" w:rsidP="002C183C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2C183C" w:rsidRDefault="002C183C" w:rsidP="002C183C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02F16" w:rsidRDefault="00602F16" w:rsidP="002C183C">
      <w:pPr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0" w:type="auto"/>
        <w:tblLook w:val="04A0"/>
      </w:tblPr>
      <w:tblGrid>
        <w:gridCol w:w="3953"/>
        <w:gridCol w:w="1033"/>
        <w:gridCol w:w="2391"/>
        <w:gridCol w:w="2903"/>
      </w:tblGrid>
      <w:tr w:rsidR="00E63558" w:rsidRPr="002108F0" w:rsidTr="004E0253">
        <w:trPr>
          <w:trHeight w:val="313"/>
        </w:trPr>
        <w:tc>
          <w:tcPr>
            <w:tcW w:w="10280" w:type="dxa"/>
            <w:gridSpan w:val="4"/>
          </w:tcPr>
          <w:p w:rsidR="00E63558" w:rsidRPr="002C183C" w:rsidRDefault="002C183C" w:rsidP="004B0FC8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2C183C">
              <w:rPr>
                <w:b/>
              </w:rPr>
              <w:lastRenderedPageBreak/>
              <w:t>Территория бывшего зерносклада</w:t>
            </w:r>
          </w:p>
        </w:tc>
      </w:tr>
      <w:tr w:rsidR="000E79A6" w:rsidRPr="002108F0" w:rsidTr="004E0253">
        <w:trPr>
          <w:trHeight w:val="2571"/>
        </w:trPr>
        <w:tc>
          <w:tcPr>
            <w:tcW w:w="4986" w:type="dxa"/>
            <w:gridSpan w:val="2"/>
          </w:tcPr>
          <w:p w:rsidR="007F705B" w:rsidRPr="002108F0" w:rsidRDefault="002C183C" w:rsidP="002C183C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margin">
                    <wp:posOffset>8890</wp:posOffset>
                  </wp:positionH>
                  <wp:positionV relativeFrom="margin">
                    <wp:posOffset>100965</wp:posOffset>
                  </wp:positionV>
                  <wp:extent cx="2981325" cy="2114550"/>
                  <wp:effectExtent l="19050" t="19050" r="28575" b="19050"/>
                  <wp:wrapSquare wrapText="bothSides"/>
                  <wp:docPr id="14" name="Рисунок 9" descr="D:\Mary\Площадки\! Реестр\! Площадки ВСЕ\20 Темкино\67-20-06 Г\67-20-06 карт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Mary\Площадки\! Реестр\! Площадки ВСЕ\20 Темкино\67-20-06 Г\67-20-06 карта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7639" r="25105"/>
                          <a:stretch/>
                        </pic:blipFill>
                        <pic:spPr bwMode="auto">
                          <a:xfrm>
                            <a:off x="0" y="0"/>
                            <a:ext cx="2981325" cy="21145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2">
                                <a:lumMod val="25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94" w:type="dxa"/>
            <w:gridSpan w:val="2"/>
          </w:tcPr>
          <w:p w:rsidR="000E79A6" w:rsidRPr="002108F0" w:rsidRDefault="004E0253" w:rsidP="004E025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posOffset>100965</wp:posOffset>
                  </wp:positionV>
                  <wp:extent cx="3171825" cy="2105025"/>
                  <wp:effectExtent l="19050" t="19050" r="28575" b="28575"/>
                  <wp:wrapSquare wrapText="bothSides"/>
                  <wp:docPr id="5" name="Рисунок 1" descr="D:\Ключевые показатели - отчет2019 год\д.Дубенск 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Ключевые показатели - отчет2019 год\д.Дубенск 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210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2">
                                <a:lumMod val="2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F705B" w:rsidRPr="00613433" w:rsidTr="004E0253">
        <w:trPr>
          <w:trHeight w:val="270"/>
        </w:trPr>
        <w:tc>
          <w:tcPr>
            <w:tcW w:w="3953" w:type="dxa"/>
          </w:tcPr>
          <w:p w:rsidR="007F705B" w:rsidRPr="002108F0" w:rsidRDefault="004B0FC8" w:rsidP="004B0FC8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Место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</w:tc>
        <w:tc>
          <w:tcPr>
            <w:tcW w:w="6327" w:type="dxa"/>
            <w:gridSpan w:val="3"/>
            <w:tcBorders>
              <w:bottom w:val="single" w:sz="4" w:space="0" w:color="auto"/>
            </w:tcBorders>
          </w:tcPr>
          <w:p w:rsidR="007F705B" w:rsidRPr="00BA2E3B" w:rsidRDefault="002C183C" w:rsidP="00A31C98">
            <w:pPr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Смоленская область, Темкинский район, Батюшковское сельское поселение, д. Дубенск</w:t>
            </w:r>
          </w:p>
        </w:tc>
      </w:tr>
      <w:tr w:rsidR="00DE4FC7" w:rsidRPr="00613433" w:rsidTr="004E0253">
        <w:trPr>
          <w:trHeight w:val="270"/>
        </w:trPr>
        <w:tc>
          <w:tcPr>
            <w:tcW w:w="3953" w:type="dxa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6327" w:type="dxa"/>
            <w:gridSpan w:val="3"/>
            <w:tcBorders>
              <w:top w:val="single" w:sz="4" w:space="0" w:color="auto"/>
            </w:tcBorders>
          </w:tcPr>
          <w:p w:rsidR="002C183C" w:rsidRPr="00BA2E3B" w:rsidRDefault="002C183C" w:rsidP="002C183C">
            <w:pPr>
              <w:ind w:left="33"/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земли населенного  пункта;</w:t>
            </w:r>
          </w:p>
          <w:p w:rsidR="00DE4FC7" w:rsidRPr="00BA2E3B" w:rsidRDefault="002C183C" w:rsidP="002C183C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 xml:space="preserve">сельскохозяйственное использование </w:t>
            </w:r>
          </w:p>
        </w:tc>
      </w:tr>
      <w:tr w:rsidR="00DE4FC7" w:rsidRPr="00BA2E3B" w:rsidTr="004E0253">
        <w:trPr>
          <w:trHeight w:val="270"/>
        </w:trPr>
        <w:tc>
          <w:tcPr>
            <w:tcW w:w="3953" w:type="dxa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6327" w:type="dxa"/>
            <w:gridSpan w:val="3"/>
            <w:tcBorders>
              <w:top w:val="single" w:sz="4" w:space="0" w:color="auto"/>
            </w:tcBorders>
          </w:tcPr>
          <w:p w:rsidR="00DE4FC7" w:rsidRPr="00BA2E3B" w:rsidRDefault="002C183C" w:rsidP="001C76D5">
            <w:pPr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0,07 га</w:t>
            </w:r>
          </w:p>
        </w:tc>
      </w:tr>
      <w:tr w:rsidR="00FC352D" w:rsidRPr="00BA2E3B" w:rsidTr="004E0253">
        <w:trPr>
          <w:trHeight w:val="270"/>
        </w:trPr>
        <w:tc>
          <w:tcPr>
            <w:tcW w:w="3953" w:type="dxa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6327" w:type="dxa"/>
            <w:gridSpan w:val="3"/>
            <w:tcBorders>
              <w:top w:val="single" w:sz="4" w:space="0" w:color="auto"/>
            </w:tcBorders>
          </w:tcPr>
          <w:p w:rsidR="00FC352D" w:rsidRPr="00BA2E3B" w:rsidRDefault="002C183C" w:rsidP="001C76D5">
            <w:pPr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государственная собственность до разграничения</w:t>
            </w:r>
          </w:p>
        </w:tc>
      </w:tr>
      <w:tr w:rsidR="00966C23" w:rsidRPr="00613433" w:rsidTr="004E0253">
        <w:trPr>
          <w:trHeight w:val="270"/>
        </w:trPr>
        <w:tc>
          <w:tcPr>
            <w:tcW w:w="3953" w:type="dxa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6327" w:type="dxa"/>
            <w:gridSpan w:val="3"/>
            <w:tcBorders>
              <w:top w:val="single" w:sz="4" w:space="0" w:color="auto"/>
            </w:tcBorders>
          </w:tcPr>
          <w:p w:rsidR="002C183C" w:rsidRPr="00BA2E3B" w:rsidRDefault="002C183C" w:rsidP="002C183C">
            <w:pPr>
              <w:ind w:left="33" w:right="-108"/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- долгосрочная аренда: 5,15 тыс.рублей;</w:t>
            </w:r>
          </w:p>
          <w:p w:rsidR="00966C23" w:rsidRPr="00BA2E3B" w:rsidRDefault="002C183C" w:rsidP="002C183C">
            <w:pPr>
              <w:ind w:left="33" w:right="-108"/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bCs/>
                <w:lang w:val="ru-RU"/>
              </w:rPr>
              <w:t xml:space="preserve"> - п</w:t>
            </w:r>
            <w:r w:rsidRPr="00BA2E3B">
              <w:rPr>
                <w:rFonts w:ascii="Times New Roman" w:hAnsi="Times New Roman"/>
                <w:lang w:val="ru-RU"/>
              </w:rPr>
              <w:t>окупка: 57,5 тыс.рублей.</w:t>
            </w:r>
          </w:p>
        </w:tc>
      </w:tr>
      <w:tr w:rsidR="00966C23" w:rsidRPr="00BA2E3B" w:rsidTr="004E0253">
        <w:trPr>
          <w:trHeight w:val="270"/>
        </w:trPr>
        <w:tc>
          <w:tcPr>
            <w:tcW w:w="3953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bookmarkStart w:id="0" w:name="_GoBack"/>
            <w:r w:rsidRPr="00D1663D">
              <w:rPr>
                <w:rFonts w:ascii="Times New Roman" w:hAnsi="Times New Roman"/>
                <w:lang w:val="ru-RU"/>
              </w:rPr>
              <w:t>(площадь, этажность и высота потолков)</w:t>
            </w:r>
            <w:bookmarkEnd w:id="0"/>
          </w:p>
        </w:tc>
        <w:tc>
          <w:tcPr>
            <w:tcW w:w="6327" w:type="dxa"/>
            <w:gridSpan w:val="3"/>
            <w:tcBorders>
              <w:top w:val="single" w:sz="4" w:space="0" w:color="auto"/>
            </w:tcBorders>
          </w:tcPr>
          <w:p w:rsidR="00966C23" w:rsidRPr="00BA2E3B" w:rsidRDefault="002C183C" w:rsidP="00966C23">
            <w:pPr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нет</w:t>
            </w:r>
          </w:p>
        </w:tc>
      </w:tr>
      <w:tr w:rsidR="00966C23" w:rsidRPr="00BA2E3B" w:rsidTr="004E0253">
        <w:trPr>
          <w:trHeight w:val="270"/>
        </w:trPr>
        <w:tc>
          <w:tcPr>
            <w:tcW w:w="3953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Pr="007F705B">
              <w:rPr>
                <w:rFonts w:ascii="Times New Roman" w:hAnsi="Times New Roman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6327" w:type="dxa"/>
            <w:gridSpan w:val="3"/>
            <w:tcBorders>
              <w:top w:val="single" w:sz="4" w:space="0" w:color="auto"/>
            </w:tcBorders>
          </w:tcPr>
          <w:p w:rsidR="002C183C" w:rsidRPr="00BA2E3B" w:rsidRDefault="002C183C" w:rsidP="002C183C">
            <w:pPr>
              <w:ind w:left="33"/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- газоснабжение: на территории Батюшковского сельского поселения, в т.ч. и в д. Дубенск газопровод отсутствует;</w:t>
            </w:r>
          </w:p>
          <w:p w:rsidR="002C183C" w:rsidRPr="00BA2E3B" w:rsidRDefault="002C183C" w:rsidP="002C183C">
            <w:pPr>
              <w:ind w:left="33"/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-</w:t>
            </w:r>
            <w:r w:rsidRPr="00BA2E3B">
              <w:rPr>
                <w:rFonts w:ascii="Times New Roman" w:hAnsi="Times New Roman"/>
              </w:rPr>
              <w:t> </w:t>
            </w:r>
            <w:r w:rsidRPr="00BA2E3B">
              <w:rPr>
                <w:rFonts w:ascii="Times New Roman" w:hAnsi="Times New Roman"/>
                <w:lang w:val="ru-RU"/>
              </w:rPr>
              <w:t>электроснабжение: в 300 м находится понижающий трансформатор, есть возможность для подключения. ВЛ 10 кВ и установка КТП мощностью 250 кВА;</w:t>
            </w:r>
          </w:p>
          <w:p w:rsidR="002C183C" w:rsidRPr="00BA2E3B" w:rsidRDefault="002C183C" w:rsidP="002C183C">
            <w:pPr>
              <w:ind w:left="33"/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-</w:t>
            </w:r>
            <w:r w:rsidRPr="00BA2E3B">
              <w:rPr>
                <w:rFonts w:ascii="Times New Roman" w:hAnsi="Times New Roman"/>
              </w:rPr>
              <w:t> </w:t>
            </w:r>
            <w:r w:rsidRPr="00BA2E3B">
              <w:rPr>
                <w:rFonts w:ascii="Times New Roman" w:hAnsi="Times New Roman"/>
                <w:lang w:val="ru-RU"/>
              </w:rPr>
              <w:t>водоснабжение: расстояние от точки подключения составляет 800 м до границы земельного участка; максимальная мощность – 6 куб. м/ч (труба диаметром 63мм), ориентировочная стоимость тех. присоединения – 1000,0  тыс.рублей, сроки – 1 месяц;</w:t>
            </w:r>
          </w:p>
          <w:p w:rsidR="00966C23" w:rsidRPr="00BA2E3B" w:rsidRDefault="002C183C" w:rsidP="002C183C">
            <w:pPr>
              <w:ind w:left="33"/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-</w:t>
            </w:r>
            <w:r w:rsidRPr="00BA2E3B">
              <w:rPr>
                <w:rFonts w:ascii="Times New Roman" w:hAnsi="Times New Roman"/>
              </w:rPr>
              <w:t> </w:t>
            </w:r>
            <w:r w:rsidRPr="00BA2E3B">
              <w:rPr>
                <w:rFonts w:ascii="Times New Roman" w:hAnsi="Times New Roman"/>
                <w:lang w:val="ru-RU"/>
              </w:rPr>
              <w:t>водоотведение: местный септик, ориентировочная стоимость тех.   присоединения – 200,0 тыс.рублей.</w:t>
            </w:r>
          </w:p>
        </w:tc>
      </w:tr>
      <w:tr w:rsidR="00966C23" w:rsidRPr="00613433" w:rsidTr="004E0253">
        <w:trPr>
          <w:trHeight w:val="270"/>
        </w:trPr>
        <w:tc>
          <w:tcPr>
            <w:tcW w:w="3953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DE4FC7">
              <w:rPr>
                <w:rFonts w:ascii="Times New Roman" w:hAnsi="Times New Roman"/>
                <w:b/>
                <w:lang w:val="ru-RU"/>
              </w:rPr>
              <w:t>(наличие жд ветки, прилегание автомобильной дороги, наличие и покрытие подъездной автомобильной дороги)</w:t>
            </w:r>
          </w:p>
        </w:tc>
        <w:tc>
          <w:tcPr>
            <w:tcW w:w="6327" w:type="dxa"/>
            <w:gridSpan w:val="3"/>
            <w:tcBorders>
              <w:top w:val="single" w:sz="4" w:space="0" w:color="auto"/>
            </w:tcBorders>
          </w:tcPr>
          <w:p w:rsidR="002C183C" w:rsidRPr="00BA2E3B" w:rsidRDefault="002C183C" w:rsidP="002C183C">
            <w:pPr>
              <w:rPr>
                <w:rFonts w:ascii="Times New Roman" w:hAnsi="Times New Roman"/>
                <w:szCs w:val="18"/>
                <w:lang w:val="ru-RU"/>
              </w:rPr>
            </w:pPr>
            <w:r w:rsidRPr="00BA2E3B">
              <w:rPr>
                <w:rFonts w:ascii="Times New Roman" w:hAnsi="Times New Roman"/>
                <w:szCs w:val="18"/>
                <w:lang w:val="ru-RU"/>
              </w:rPr>
              <w:t>- ж/д пути Калуга-Вязьма на расстоянии 35 км;</w:t>
            </w:r>
          </w:p>
          <w:p w:rsidR="002C183C" w:rsidRPr="00BA2E3B" w:rsidRDefault="002C183C" w:rsidP="002C183C">
            <w:pPr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szCs w:val="18"/>
                <w:lang w:val="ru-RU"/>
              </w:rPr>
              <w:t xml:space="preserve">- автодорога Темкино-Гагарин на расстоянии </w:t>
            </w:r>
            <w:r w:rsidRPr="00BA2E3B">
              <w:rPr>
                <w:rFonts w:ascii="Times New Roman" w:hAnsi="Times New Roman"/>
                <w:lang w:val="ru-RU"/>
              </w:rPr>
              <w:t>11</w:t>
            </w:r>
            <w:r w:rsidRPr="00BA2E3B">
              <w:rPr>
                <w:rFonts w:ascii="Times New Roman" w:hAnsi="Times New Roman"/>
                <w:szCs w:val="18"/>
                <w:lang w:val="ru-RU"/>
              </w:rPr>
              <w:t xml:space="preserve"> км.</w:t>
            </w:r>
          </w:p>
          <w:p w:rsidR="00966C23" w:rsidRPr="00BA2E3B" w:rsidRDefault="00966C23" w:rsidP="002C183C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</w:p>
        </w:tc>
      </w:tr>
      <w:tr w:rsidR="00506365" w:rsidRPr="00613433" w:rsidTr="00503045">
        <w:tblPrEx>
          <w:tblLook w:val="0000"/>
        </w:tblPrEx>
        <w:trPr>
          <w:trHeight w:val="419"/>
        </w:trPr>
        <w:tc>
          <w:tcPr>
            <w:tcW w:w="3953" w:type="dxa"/>
          </w:tcPr>
          <w:p w:rsidR="00506365" w:rsidRPr="002108F0" w:rsidRDefault="00506365" w:rsidP="00966C2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Дополнительные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</w:rPr>
              <w:t>сведения</w:t>
            </w:r>
          </w:p>
        </w:tc>
        <w:tc>
          <w:tcPr>
            <w:tcW w:w="6327" w:type="dxa"/>
            <w:gridSpan w:val="3"/>
            <w:shd w:val="clear" w:color="auto" w:fill="auto"/>
          </w:tcPr>
          <w:p w:rsidR="00506365" w:rsidRPr="00506365" w:rsidRDefault="00506365" w:rsidP="008D6D22">
            <w:pPr>
              <w:rPr>
                <w:lang w:val="ru-RU"/>
              </w:rPr>
            </w:pPr>
            <w:r w:rsidRPr="00506365">
              <w:rPr>
                <w:rFonts w:ascii="Times New Roman" w:hAnsi="Times New Roman"/>
                <w:spacing w:val="-3"/>
                <w:lang w:val="ru-RU"/>
              </w:rPr>
              <w:t>Направление использования</w:t>
            </w:r>
            <w:r>
              <w:rPr>
                <w:lang w:val="ru-RU"/>
              </w:rPr>
              <w:t xml:space="preserve">: </w:t>
            </w:r>
            <w:r w:rsidRPr="00506365">
              <w:rPr>
                <w:lang w:val="ru-RU"/>
              </w:rPr>
              <w:t xml:space="preserve"> строительство складского помещения</w:t>
            </w:r>
          </w:p>
        </w:tc>
      </w:tr>
      <w:tr w:rsidR="00506365" w:rsidRPr="00613433" w:rsidTr="002C183C">
        <w:tblPrEx>
          <w:tblLook w:val="0000"/>
        </w:tblPrEx>
        <w:trPr>
          <w:trHeight w:val="419"/>
        </w:trPr>
        <w:tc>
          <w:tcPr>
            <w:tcW w:w="3953" w:type="dxa"/>
          </w:tcPr>
          <w:p w:rsidR="00506365" w:rsidRPr="007F705B" w:rsidRDefault="00506365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Формы поддержки инвестиционной деятельности</w:t>
            </w:r>
          </w:p>
        </w:tc>
        <w:tc>
          <w:tcPr>
            <w:tcW w:w="6327" w:type="dxa"/>
            <w:gridSpan w:val="3"/>
            <w:shd w:val="clear" w:color="auto" w:fill="auto"/>
            <w:vAlign w:val="center"/>
          </w:tcPr>
          <w:p w:rsidR="00506365" w:rsidRDefault="00506365" w:rsidP="000F5017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правовым актом Администрации муниципального образования «Темкинский район» Смоленской области (далее –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Администрация муниципального образования). </w:t>
            </w:r>
          </w:p>
          <w:p w:rsidR="00506365" w:rsidRDefault="00506365" w:rsidP="000F5017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 Предоставление муниципального имущества в аренду и/ или безвозмездное пользование без проведения торгов в порядке, предусмотренном нормативным правовым актом Администрации муниципального образования.</w:t>
            </w:r>
          </w:p>
          <w:p w:rsidR="00506365" w:rsidRDefault="00506365" w:rsidP="000F5017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муниципального имущества, предусмотренного нормативным правовым актом Администрации муниципального образования.</w:t>
            </w:r>
          </w:p>
          <w:p w:rsidR="00506365" w:rsidRPr="000F5017" w:rsidRDefault="00506365" w:rsidP="000F5017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4.Оказание инвесторам информационной, консультационной и организационной поддержки. </w:t>
            </w:r>
          </w:p>
        </w:tc>
      </w:tr>
      <w:tr w:rsidR="00613433" w:rsidTr="002C183C">
        <w:tblPrEx>
          <w:tblLook w:val="0000"/>
        </w:tblPrEx>
        <w:trPr>
          <w:trHeight w:val="585"/>
        </w:trPr>
        <w:tc>
          <w:tcPr>
            <w:tcW w:w="3953" w:type="dxa"/>
            <w:vMerge w:val="restart"/>
          </w:tcPr>
          <w:p w:rsidR="00613433" w:rsidRPr="000F5017" w:rsidRDefault="00613433" w:rsidP="00966C23">
            <w:pPr>
              <w:rPr>
                <w:rFonts w:ascii="Times New Roman" w:hAnsi="Times New Roman"/>
                <w:lang w:val="ru-RU"/>
              </w:rPr>
            </w:pPr>
          </w:p>
          <w:p w:rsidR="00613433" w:rsidRPr="000F5017" w:rsidRDefault="00613433" w:rsidP="00966C23">
            <w:pPr>
              <w:rPr>
                <w:rFonts w:ascii="Times New Roman" w:hAnsi="Times New Roman"/>
                <w:lang w:val="ru-RU"/>
              </w:rPr>
            </w:pPr>
          </w:p>
          <w:p w:rsidR="00613433" w:rsidRPr="000F5017" w:rsidRDefault="00613433" w:rsidP="00966C23">
            <w:pPr>
              <w:rPr>
                <w:rFonts w:ascii="Times New Roman" w:hAnsi="Times New Roman"/>
                <w:lang w:val="ru-RU"/>
              </w:rPr>
            </w:pPr>
          </w:p>
          <w:p w:rsidR="00613433" w:rsidRPr="007F705B" w:rsidRDefault="0061343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2108F0">
              <w:rPr>
                <w:rFonts w:ascii="Times New Roman" w:hAnsi="Times New Roman"/>
                <w:b/>
              </w:rPr>
              <w:t>Контактные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2108F0">
              <w:rPr>
                <w:rFonts w:ascii="Times New Roman" w:hAnsi="Times New Roman"/>
                <w:b/>
              </w:rPr>
              <w:t>данные</w:t>
            </w:r>
            <w:r>
              <w:rPr>
                <w:rFonts w:ascii="Times New Roman" w:hAnsi="Times New Roman"/>
                <w:b/>
                <w:lang w:val="ru-RU"/>
              </w:rPr>
              <w:t xml:space="preserve"> координатора проекта</w:t>
            </w:r>
          </w:p>
        </w:tc>
        <w:tc>
          <w:tcPr>
            <w:tcW w:w="3424" w:type="dxa"/>
            <w:gridSpan w:val="2"/>
            <w:shd w:val="clear" w:color="auto" w:fill="auto"/>
            <w:vAlign w:val="center"/>
          </w:tcPr>
          <w:p w:rsidR="00613433" w:rsidRPr="00BA2E3B" w:rsidRDefault="00613433" w:rsidP="00966C23">
            <w:pPr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2903" w:type="dxa"/>
            <w:shd w:val="clear" w:color="auto" w:fill="auto"/>
          </w:tcPr>
          <w:p w:rsidR="00613433" w:rsidRPr="00004684" w:rsidRDefault="00613433" w:rsidP="00B066FC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Ручкина Алла Николаевна</w:t>
            </w:r>
          </w:p>
        </w:tc>
      </w:tr>
      <w:tr w:rsidR="00613433" w:rsidTr="00C80BEC">
        <w:tblPrEx>
          <w:tblLook w:val="0000"/>
        </w:tblPrEx>
        <w:trPr>
          <w:trHeight w:val="585"/>
        </w:trPr>
        <w:tc>
          <w:tcPr>
            <w:tcW w:w="3953" w:type="dxa"/>
            <w:vMerge/>
          </w:tcPr>
          <w:p w:rsidR="00613433" w:rsidRPr="002108F0" w:rsidRDefault="00613433" w:rsidP="00966C23">
            <w:pPr>
              <w:rPr>
                <w:rFonts w:ascii="Times New Roman" w:hAnsi="Times New Roman"/>
              </w:rPr>
            </w:pPr>
          </w:p>
        </w:tc>
        <w:tc>
          <w:tcPr>
            <w:tcW w:w="3424" w:type="dxa"/>
            <w:gridSpan w:val="2"/>
            <w:shd w:val="clear" w:color="auto" w:fill="auto"/>
            <w:vAlign w:val="center"/>
          </w:tcPr>
          <w:p w:rsidR="00613433" w:rsidRPr="00BA2E3B" w:rsidRDefault="00613433" w:rsidP="00966C23">
            <w:pPr>
              <w:rPr>
                <w:rFonts w:ascii="Times New Roman" w:hAnsi="Times New Roman"/>
                <w:lang w:val="ru-RU"/>
              </w:rPr>
            </w:pPr>
            <w:r w:rsidRPr="00BA2E3B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2903" w:type="dxa"/>
            <w:shd w:val="clear" w:color="auto" w:fill="auto"/>
          </w:tcPr>
          <w:p w:rsidR="00613433" w:rsidRPr="00004684" w:rsidRDefault="00613433" w:rsidP="00B066FC">
            <w:pPr>
              <w:rPr>
                <w:rFonts w:ascii="Times New Roman" w:hAnsi="Times New Roman"/>
              </w:rPr>
            </w:pPr>
            <w:r w:rsidRPr="00004684">
              <w:rPr>
                <w:rFonts w:ascii="Times New Roman" w:hAnsi="Times New Roman"/>
              </w:rPr>
              <w:t>(848136) 2-18-</w:t>
            </w:r>
            <w:r>
              <w:rPr>
                <w:rFonts w:ascii="Times New Roman" w:hAnsi="Times New Roman"/>
                <w:lang w:val="ru-RU"/>
              </w:rPr>
              <w:t xml:space="preserve">62 </w:t>
            </w:r>
          </w:p>
          <w:p w:rsidR="00613433" w:rsidRPr="00004684" w:rsidRDefault="00613433" w:rsidP="00B066FC">
            <w:pPr>
              <w:rPr>
                <w:rFonts w:ascii="Times New Roman" w:hAnsi="Times New Roman"/>
              </w:rPr>
            </w:pPr>
          </w:p>
        </w:tc>
      </w:tr>
      <w:tr w:rsidR="00613433" w:rsidTr="00297D58">
        <w:tblPrEx>
          <w:tblLook w:val="0000"/>
        </w:tblPrEx>
        <w:trPr>
          <w:trHeight w:val="585"/>
        </w:trPr>
        <w:tc>
          <w:tcPr>
            <w:tcW w:w="3953" w:type="dxa"/>
            <w:vMerge/>
          </w:tcPr>
          <w:p w:rsidR="00613433" w:rsidRPr="002108F0" w:rsidRDefault="00613433" w:rsidP="00966C23">
            <w:pPr>
              <w:rPr>
                <w:rFonts w:ascii="Times New Roman" w:hAnsi="Times New Roman"/>
              </w:rPr>
            </w:pPr>
          </w:p>
        </w:tc>
        <w:tc>
          <w:tcPr>
            <w:tcW w:w="3424" w:type="dxa"/>
            <w:gridSpan w:val="2"/>
            <w:shd w:val="clear" w:color="auto" w:fill="auto"/>
            <w:vAlign w:val="center"/>
          </w:tcPr>
          <w:p w:rsidR="00613433" w:rsidRPr="002108F0" w:rsidRDefault="00613433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2903" w:type="dxa"/>
            <w:shd w:val="clear" w:color="auto" w:fill="auto"/>
            <w:vAlign w:val="center"/>
          </w:tcPr>
          <w:p w:rsidR="00613433" w:rsidRPr="00A7128C" w:rsidRDefault="00613433" w:rsidP="00B066FC">
            <w:pPr>
              <w:rPr>
                <w:lang w:val="ru-RU"/>
              </w:rPr>
            </w:pPr>
            <w:r w:rsidRPr="00A7128C">
              <w:rPr>
                <w:rFonts w:ascii="Times New Roman" w:hAnsi="Times New Roman"/>
                <w:lang w:val="ru-RU"/>
              </w:rPr>
              <w:t>ruchkina.an@mail.ru</w:t>
            </w:r>
          </w:p>
        </w:tc>
      </w:tr>
      <w:tr w:rsidR="00E32F61" w:rsidRPr="00613433" w:rsidTr="00297D58">
        <w:tblPrEx>
          <w:tblLook w:val="0000"/>
        </w:tblPrEx>
        <w:trPr>
          <w:trHeight w:val="629"/>
        </w:trPr>
        <w:tc>
          <w:tcPr>
            <w:tcW w:w="3953" w:type="dxa"/>
            <w:vMerge/>
          </w:tcPr>
          <w:p w:rsidR="00E32F61" w:rsidRPr="002108F0" w:rsidRDefault="00E32F61" w:rsidP="00966C23">
            <w:pPr>
              <w:rPr>
                <w:rFonts w:ascii="Times New Roman" w:hAnsi="Times New Roman"/>
              </w:rPr>
            </w:pPr>
          </w:p>
        </w:tc>
        <w:tc>
          <w:tcPr>
            <w:tcW w:w="3424" w:type="dxa"/>
            <w:gridSpan w:val="2"/>
            <w:shd w:val="clear" w:color="auto" w:fill="auto"/>
            <w:vAlign w:val="center"/>
          </w:tcPr>
          <w:p w:rsidR="00E32F61" w:rsidRPr="002108F0" w:rsidRDefault="00E32F61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2903" w:type="dxa"/>
            <w:shd w:val="clear" w:color="auto" w:fill="auto"/>
            <w:vAlign w:val="center"/>
          </w:tcPr>
          <w:p w:rsidR="00E32F61" w:rsidRPr="002108F0" w:rsidRDefault="00E32F61" w:rsidP="00297D58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color w:val="000000" w:themeColor="text1"/>
                <w:lang w:val="ru-RU"/>
              </w:rPr>
              <w:t>http://temkino.admin-smolensk.ru/</w:t>
            </w: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2"/>
      <w:footerReference w:type="default" r:id="rId13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90B6C" w:rsidRDefault="00090B6C" w:rsidP="002D1550">
      <w:pPr>
        <w:spacing w:after="0" w:line="240" w:lineRule="auto"/>
      </w:pPr>
      <w:r>
        <w:separator/>
      </w:r>
    </w:p>
  </w:endnote>
  <w:endnote w:type="continuationSeparator" w:id="1">
    <w:p w:rsidR="00090B6C" w:rsidRDefault="00090B6C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90B6C" w:rsidRDefault="00090B6C" w:rsidP="002D1550">
      <w:pPr>
        <w:spacing w:after="0" w:line="240" w:lineRule="auto"/>
      </w:pPr>
      <w:r>
        <w:separator/>
      </w:r>
    </w:p>
  </w:footnote>
  <w:footnote w:type="continuationSeparator" w:id="1">
    <w:p w:rsidR="00090B6C" w:rsidRDefault="00090B6C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613433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2C183C" w:rsidP="00613433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613433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613433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29698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14B89"/>
    <w:rsid w:val="000720A9"/>
    <w:rsid w:val="00090B6C"/>
    <w:rsid w:val="00097A52"/>
    <w:rsid w:val="000E78D2"/>
    <w:rsid w:val="000E79A6"/>
    <w:rsid w:val="000F5017"/>
    <w:rsid w:val="001035A1"/>
    <w:rsid w:val="0011238E"/>
    <w:rsid w:val="00156B4E"/>
    <w:rsid w:val="001C76D5"/>
    <w:rsid w:val="002064F7"/>
    <w:rsid w:val="002108F0"/>
    <w:rsid w:val="00287A4B"/>
    <w:rsid w:val="00297D58"/>
    <w:rsid w:val="002C183C"/>
    <w:rsid w:val="002D1550"/>
    <w:rsid w:val="00396425"/>
    <w:rsid w:val="003E15C5"/>
    <w:rsid w:val="00476A13"/>
    <w:rsid w:val="00477DF2"/>
    <w:rsid w:val="00484753"/>
    <w:rsid w:val="004B0FC8"/>
    <w:rsid w:val="004E0253"/>
    <w:rsid w:val="00506365"/>
    <w:rsid w:val="00522A37"/>
    <w:rsid w:val="005511A5"/>
    <w:rsid w:val="00570F0D"/>
    <w:rsid w:val="00602F16"/>
    <w:rsid w:val="0061120A"/>
    <w:rsid w:val="00613433"/>
    <w:rsid w:val="00637FF7"/>
    <w:rsid w:val="006649A3"/>
    <w:rsid w:val="00671053"/>
    <w:rsid w:val="00676ECB"/>
    <w:rsid w:val="007019C9"/>
    <w:rsid w:val="00765734"/>
    <w:rsid w:val="007B5478"/>
    <w:rsid w:val="007F6CDA"/>
    <w:rsid w:val="007F705B"/>
    <w:rsid w:val="008837BE"/>
    <w:rsid w:val="008F22C1"/>
    <w:rsid w:val="00953BF0"/>
    <w:rsid w:val="00966C23"/>
    <w:rsid w:val="009827F8"/>
    <w:rsid w:val="00A11BFB"/>
    <w:rsid w:val="00A31C98"/>
    <w:rsid w:val="00A504D5"/>
    <w:rsid w:val="00A603B1"/>
    <w:rsid w:val="00A62BB2"/>
    <w:rsid w:val="00A9080C"/>
    <w:rsid w:val="00AC7A7E"/>
    <w:rsid w:val="00AF2320"/>
    <w:rsid w:val="00B21417"/>
    <w:rsid w:val="00BA2E3B"/>
    <w:rsid w:val="00BC5941"/>
    <w:rsid w:val="00BD2E31"/>
    <w:rsid w:val="00C04B58"/>
    <w:rsid w:val="00C5736B"/>
    <w:rsid w:val="00CA5198"/>
    <w:rsid w:val="00D1663D"/>
    <w:rsid w:val="00D642E0"/>
    <w:rsid w:val="00DB6FF0"/>
    <w:rsid w:val="00DD7B68"/>
    <w:rsid w:val="00DE43A1"/>
    <w:rsid w:val="00DE4FC7"/>
    <w:rsid w:val="00E04BC7"/>
    <w:rsid w:val="00E32F61"/>
    <w:rsid w:val="00E36B9F"/>
    <w:rsid w:val="00E54B88"/>
    <w:rsid w:val="00E63558"/>
    <w:rsid w:val="00EC6C43"/>
    <w:rsid w:val="00ED0792"/>
    <w:rsid w:val="00EF119C"/>
    <w:rsid w:val="00F26E58"/>
    <w:rsid w:val="00FC35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54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FAA32-3E0D-4D54-8B55-E142CB603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3</Pages>
  <Words>554</Words>
  <Characters>3163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19</cp:revision>
  <dcterms:created xsi:type="dcterms:W3CDTF">2017-01-10T12:26:00Z</dcterms:created>
  <dcterms:modified xsi:type="dcterms:W3CDTF">2025-01-17T07:46:00Z</dcterms:modified>
</cp:coreProperties>
</file>